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7925" w14:textId="77777777" w:rsidR="002D54A4" w:rsidRDefault="002D54A4" w:rsidP="002D54A4">
      <w:pPr>
        <w:spacing w:after="0" w:line="240" w:lineRule="auto"/>
        <w:textAlignment w:val="baseline"/>
        <w:rPr>
          <w:rFonts w:ascii="New York" w:eastAsia="Times New Roman" w:hAnsi="New York" w:cs="Segoe UI"/>
          <w:sz w:val="24"/>
          <w:szCs w:val="24"/>
          <w:lang w:eastAsia="en-NZ"/>
        </w:rPr>
      </w:pPr>
      <w:r>
        <w:rPr>
          <w:noProof/>
        </w:rPr>
        <mc:AlternateContent>
          <mc:Choice Requires="wps">
            <w:drawing>
              <wp:anchor distT="0" distB="0" distL="114300" distR="114300" simplePos="0" relativeHeight="251658240" behindDoc="0" locked="0" layoutInCell="1" allowOverlap="1" wp14:anchorId="10169199" wp14:editId="7485CFD4">
                <wp:simplePos x="0" y="0"/>
                <wp:positionH relativeFrom="margin">
                  <wp:posOffset>4885266</wp:posOffset>
                </wp:positionH>
                <wp:positionV relativeFrom="paragraph">
                  <wp:posOffset>-821267</wp:posOffset>
                </wp:positionV>
                <wp:extent cx="1490133" cy="1667934"/>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1490133" cy="1667934"/>
                        </a:xfrm>
                        <a:prstGeom prst="rect">
                          <a:avLst/>
                        </a:prstGeom>
                        <a:solidFill>
                          <a:schemeClr val="lt1"/>
                        </a:solidFill>
                        <a:ln w="6350">
                          <a:noFill/>
                        </a:ln>
                      </wps:spPr>
                      <wps:txbx>
                        <w:txbxContent>
                          <w:p w14:paraId="014CDD7E" w14:textId="7BEE1056" w:rsidR="002D54A4" w:rsidRPr="003D08E3" w:rsidRDefault="003D08E3" w:rsidP="002D54A4">
                            <w:pPr>
                              <w:rPr>
                                <w:b/>
                                <w:bCs/>
                              </w:rPr>
                            </w:pPr>
                            <w:r>
                              <w:rPr>
                                <w:noProof/>
                              </w:rPr>
                              <w:drawing>
                                <wp:inline distT="0" distB="0" distL="0" distR="0" wp14:anchorId="1D7FAFB7" wp14:editId="486BBFC3">
                                  <wp:extent cx="930910" cy="1500758"/>
                                  <wp:effectExtent l="0" t="0" r="254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82" cy="15581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69199" id="_x0000_t202" coordsize="21600,21600" o:spt="202" path="m,l,21600r21600,l21600,xe">
                <v:stroke joinstyle="miter"/>
                <v:path gradientshapeok="t" o:connecttype="rect"/>
              </v:shapetype>
              <v:shape id="Text Box 4" o:spid="_x0000_s1026" type="#_x0000_t202" style="position:absolute;margin-left:384.65pt;margin-top:-64.65pt;width:117.35pt;height:13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" fillcolor="white [3201]" stroked="f" strokeweight=".5pt">
                <v:textbox>
                  <w:txbxContent>
                    <w:p w14:paraId="014CDD7E" w14:textId="7BEE1056" w:rsidR="002D54A4" w:rsidRPr="003D08E3" w:rsidRDefault="003D08E3" w:rsidP="002D54A4">
                      <w:pPr>
                        <w:rPr>
                          <w:b/>
                          <w:bCs/>
                        </w:rPr>
                      </w:pPr>
                      <w:r>
                        <w:rPr>
                          <w:noProof/>
                        </w:rPr>
                        <w:drawing>
                          <wp:inline distT="0" distB="0" distL="0" distR="0" wp14:anchorId="1D7FAFB7" wp14:editId="486BBFC3">
                            <wp:extent cx="930910" cy="1500758"/>
                            <wp:effectExtent l="0" t="0" r="254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82" cy="1558106"/>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38F67AC8" wp14:editId="62D10A45">
                <wp:simplePos x="0" y="0"/>
                <wp:positionH relativeFrom="margin">
                  <wp:align>left</wp:align>
                </wp:positionH>
                <wp:positionV relativeFrom="paragraph">
                  <wp:posOffset>-320040</wp:posOffset>
                </wp:positionV>
                <wp:extent cx="2217420" cy="10134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17420" cy="1013460"/>
                        </a:xfrm>
                        <a:prstGeom prst="rect">
                          <a:avLst/>
                        </a:prstGeom>
                        <a:solidFill>
                          <a:schemeClr val="lt1"/>
                        </a:solidFill>
                        <a:ln w="6350">
                          <a:noFill/>
                        </a:ln>
                      </wps:spPr>
                      <wps:txbx>
                        <w:txbxContent>
                          <w:p w14:paraId="090F3D47" w14:textId="77777777" w:rsidR="002D54A4" w:rsidRDefault="002D54A4" w:rsidP="002D54A4">
                            <w:r w:rsidRPr="00EE717D">
                              <w:rPr>
                                <w:noProof/>
                              </w:rPr>
                              <w:drawing>
                                <wp:inline distT="0" distB="0" distL="0" distR="0" wp14:anchorId="4B5E9303" wp14:editId="063AB1AF">
                                  <wp:extent cx="1706880" cy="822960"/>
                                  <wp:effectExtent l="0" t="0" r="7620" b="0"/>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67AC8" id="Text Box 5" o:spid="_x0000_s1027" type="#_x0000_t202" style="position:absolute;margin-left:0;margin-top:-25.2pt;width:174.6pt;height:79.8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" fillcolor="white [3201]" stroked="f" strokeweight=".5pt">
                <v:textbox>
                  <w:txbxContent>
                    <w:p w14:paraId="090F3D47" w14:textId="77777777" w:rsidR="002D54A4" w:rsidRDefault="002D54A4" w:rsidP="002D54A4">
                      <w:r w:rsidRPr="00EE717D">
                        <w:rPr>
                          <w:noProof/>
                        </w:rPr>
                        <w:drawing>
                          <wp:inline distT="0" distB="0" distL="0" distR="0" wp14:anchorId="4B5E9303" wp14:editId="063AB1AF">
                            <wp:extent cx="1706880" cy="822960"/>
                            <wp:effectExtent l="0" t="0" r="7620" b="0"/>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822960"/>
                                    </a:xfrm>
                                    <a:prstGeom prst="rect">
                                      <a:avLst/>
                                    </a:prstGeom>
                                    <a:noFill/>
                                    <a:ln>
                                      <a:noFill/>
                                    </a:ln>
                                  </pic:spPr>
                                </pic:pic>
                              </a:graphicData>
                            </a:graphic>
                          </wp:inline>
                        </w:drawing>
                      </w:r>
                    </w:p>
                  </w:txbxContent>
                </v:textbox>
                <w10:wrap anchorx="margin"/>
              </v:shape>
            </w:pict>
          </mc:Fallback>
        </mc:AlternateContent>
      </w:r>
      <w:r w:rsidRPr="00EE717D">
        <w:rPr>
          <w:rFonts w:ascii="New York" w:eastAsia="Times New Roman" w:hAnsi="New York" w:cs="Segoe UI"/>
          <w:sz w:val="24"/>
          <w:szCs w:val="24"/>
          <w:lang w:eastAsia="en-NZ"/>
        </w:rPr>
        <w:t> </w:t>
      </w:r>
    </w:p>
    <w:p w14:paraId="2FF775DB" w14:textId="77777777" w:rsidR="002D54A4" w:rsidRDefault="002D54A4" w:rsidP="002D54A4">
      <w:pPr>
        <w:spacing w:after="0" w:line="240" w:lineRule="auto"/>
        <w:textAlignment w:val="baseline"/>
        <w:rPr>
          <w:rFonts w:ascii="New York" w:eastAsia="Times New Roman" w:hAnsi="New York" w:cs="Segoe UI"/>
          <w:sz w:val="24"/>
          <w:szCs w:val="24"/>
          <w:lang w:eastAsia="en-NZ"/>
        </w:rPr>
      </w:pPr>
    </w:p>
    <w:p w14:paraId="43711E50" w14:textId="77777777" w:rsidR="002D54A4" w:rsidRDefault="002D54A4" w:rsidP="002D54A4">
      <w:pPr>
        <w:spacing w:after="0" w:line="240" w:lineRule="auto"/>
        <w:textAlignment w:val="baseline"/>
        <w:rPr>
          <w:rFonts w:ascii="New York" w:eastAsia="Times New Roman" w:hAnsi="New York" w:cs="Segoe UI"/>
          <w:sz w:val="24"/>
          <w:szCs w:val="24"/>
          <w:lang w:eastAsia="en-NZ"/>
        </w:rPr>
      </w:pPr>
    </w:p>
    <w:p w14:paraId="65A4AF0A" w14:textId="77777777" w:rsidR="002D54A4" w:rsidRDefault="002D54A4" w:rsidP="002D54A4">
      <w:pPr>
        <w:spacing w:after="0" w:line="240" w:lineRule="auto"/>
        <w:textAlignment w:val="baseline"/>
        <w:rPr>
          <w:rFonts w:ascii="New York" w:eastAsia="Times New Roman" w:hAnsi="New York" w:cs="Segoe UI"/>
          <w:sz w:val="24"/>
          <w:szCs w:val="24"/>
          <w:lang w:eastAsia="en-NZ"/>
        </w:rPr>
      </w:pPr>
    </w:p>
    <w:p w14:paraId="79DBF383" w14:textId="77777777" w:rsidR="002D54A4" w:rsidRPr="00EE717D" w:rsidRDefault="002D54A4" w:rsidP="002D54A4">
      <w:pPr>
        <w:spacing w:after="0" w:line="240" w:lineRule="auto"/>
        <w:textAlignment w:val="baseline"/>
        <w:rPr>
          <w:rFonts w:ascii="Segoe UI" w:eastAsia="Times New Roman" w:hAnsi="Segoe UI" w:cs="Segoe UI"/>
          <w:sz w:val="18"/>
          <w:szCs w:val="18"/>
          <w:lang w:eastAsia="en-NZ"/>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2"/>
        <w:gridCol w:w="7656"/>
      </w:tblGrid>
      <w:tr w:rsidR="002D54A4" w:rsidRPr="00EE717D" w14:paraId="51F7D506" w14:textId="77777777" w:rsidTr="65CAC331">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0619E37A" w14:textId="77777777" w:rsidR="002D54A4" w:rsidRPr="00EE717D" w:rsidRDefault="002D54A4">
            <w:pPr>
              <w:spacing w:after="0" w:line="240" w:lineRule="auto"/>
              <w:jc w:val="both"/>
              <w:textAlignment w:val="baseline"/>
              <w:rPr>
                <w:rFonts w:ascii="Times New Roman" w:eastAsia="Times New Roman" w:hAnsi="Times New Roman" w:cs="Times New Roman"/>
                <w:sz w:val="24"/>
                <w:szCs w:val="24"/>
                <w:lang w:eastAsia="en-NZ"/>
              </w:rPr>
            </w:pPr>
            <w:r w:rsidRPr="00EE717D">
              <w:rPr>
                <w:rFonts w:ascii="Calibri" w:eastAsia="Times New Roman" w:hAnsi="Calibri" w:cs="Calibri"/>
                <w:b/>
                <w:bCs/>
                <w:lang w:val="en-US" w:eastAsia="en-NZ"/>
              </w:rPr>
              <w:t>Position Title</w:t>
            </w:r>
            <w:r w:rsidRPr="00EE717D">
              <w:rPr>
                <w:rFonts w:ascii="Calibri" w:eastAsia="Times New Roman" w:hAnsi="Calibri" w:cs="Calibri"/>
                <w:lang w:eastAsia="en-NZ"/>
              </w:rPr>
              <w:t> </w:t>
            </w:r>
          </w:p>
        </w:tc>
        <w:tc>
          <w:tcPr>
            <w:tcW w:w="7656" w:type="dxa"/>
            <w:tcBorders>
              <w:top w:val="single" w:sz="6" w:space="0" w:color="auto"/>
              <w:left w:val="single" w:sz="6" w:space="0" w:color="auto"/>
              <w:bottom w:val="single" w:sz="6" w:space="0" w:color="auto"/>
              <w:right w:val="single" w:sz="6" w:space="0" w:color="auto"/>
            </w:tcBorders>
            <w:shd w:val="clear" w:color="auto" w:fill="auto"/>
            <w:hideMark/>
          </w:tcPr>
          <w:p w14:paraId="2A386E9A" w14:textId="4B1C4F22" w:rsidR="002D54A4" w:rsidRPr="00EE717D" w:rsidRDefault="00BF0D6E" w:rsidP="65CAC331">
            <w:pPr>
              <w:spacing w:after="0" w:line="240" w:lineRule="auto"/>
              <w:ind w:left="134" w:right="220"/>
              <w:jc w:val="both"/>
              <w:textAlignment w:val="baseline"/>
              <w:rPr>
                <w:rFonts w:eastAsia="Times New Roman"/>
                <w:lang w:eastAsia="en-NZ"/>
              </w:rPr>
            </w:pPr>
            <w:r>
              <w:t xml:space="preserve">Emerging </w:t>
            </w:r>
            <w:r w:rsidR="0088112D" w:rsidRPr="65CAC331">
              <w:t xml:space="preserve">Rangatahi </w:t>
            </w:r>
            <w:r w:rsidR="00592E3B">
              <w:t>Male</w:t>
            </w:r>
            <w:r w:rsidR="0088112D">
              <w:t xml:space="preserve"> </w:t>
            </w:r>
            <w:r w:rsidR="65CAC331" w:rsidRPr="65CAC331">
              <w:t>Head Coach</w:t>
            </w:r>
          </w:p>
        </w:tc>
      </w:tr>
      <w:tr w:rsidR="002D54A4" w:rsidRPr="00EE717D" w14:paraId="6290B872" w14:textId="77777777" w:rsidTr="65CAC331">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6435691A" w14:textId="77777777" w:rsidR="002D54A4" w:rsidRPr="00EE717D" w:rsidRDefault="002D54A4">
            <w:pPr>
              <w:spacing w:after="0" w:line="240" w:lineRule="auto"/>
              <w:jc w:val="both"/>
              <w:textAlignment w:val="baseline"/>
              <w:rPr>
                <w:rFonts w:ascii="Times New Roman" w:eastAsia="Times New Roman" w:hAnsi="Times New Roman" w:cs="Times New Roman"/>
                <w:sz w:val="24"/>
                <w:szCs w:val="24"/>
                <w:lang w:eastAsia="en-NZ"/>
              </w:rPr>
            </w:pPr>
            <w:r w:rsidRPr="00EE717D">
              <w:rPr>
                <w:rFonts w:ascii="Calibri" w:eastAsia="Times New Roman" w:hAnsi="Calibri" w:cs="Calibri"/>
                <w:b/>
                <w:bCs/>
                <w:lang w:val="en-US" w:eastAsia="en-NZ"/>
              </w:rPr>
              <w:t>Employer</w:t>
            </w:r>
            <w:r w:rsidRPr="00EE717D">
              <w:rPr>
                <w:rFonts w:ascii="Calibri" w:eastAsia="Times New Roman" w:hAnsi="Calibri" w:cs="Calibri"/>
                <w:lang w:eastAsia="en-NZ"/>
              </w:rPr>
              <w:t> </w:t>
            </w:r>
          </w:p>
        </w:tc>
        <w:tc>
          <w:tcPr>
            <w:tcW w:w="7656" w:type="dxa"/>
            <w:tcBorders>
              <w:top w:val="single" w:sz="6" w:space="0" w:color="auto"/>
              <w:left w:val="single" w:sz="6" w:space="0" w:color="auto"/>
              <w:bottom w:val="single" w:sz="6" w:space="0" w:color="auto"/>
              <w:right w:val="single" w:sz="6" w:space="0" w:color="auto"/>
            </w:tcBorders>
            <w:shd w:val="clear" w:color="auto" w:fill="auto"/>
            <w:hideMark/>
          </w:tcPr>
          <w:p w14:paraId="700DF584" w14:textId="77777777" w:rsidR="002D54A4" w:rsidRPr="00EE717D" w:rsidRDefault="002D54A4">
            <w:pPr>
              <w:spacing w:after="0" w:line="240" w:lineRule="auto"/>
              <w:ind w:left="134" w:right="220"/>
              <w:jc w:val="both"/>
              <w:textAlignment w:val="baseline"/>
              <w:rPr>
                <w:rFonts w:eastAsia="Times New Roman" w:cstheme="minorHAnsi"/>
                <w:lang w:eastAsia="en-NZ"/>
              </w:rPr>
            </w:pPr>
            <w:r>
              <w:rPr>
                <w:rFonts w:eastAsia="Times New Roman" w:cstheme="minorHAnsi"/>
                <w:lang w:eastAsia="en-NZ"/>
              </w:rPr>
              <w:t>District</w:t>
            </w:r>
            <w:r w:rsidRPr="00EB60CD">
              <w:rPr>
                <w:rFonts w:eastAsia="Times New Roman" w:cstheme="minorHAnsi"/>
                <w:lang w:eastAsia="en-NZ"/>
              </w:rPr>
              <w:t xml:space="preserve"> Association </w:t>
            </w:r>
          </w:p>
        </w:tc>
      </w:tr>
      <w:tr w:rsidR="002D54A4" w:rsidRPr="00EE717D" w14:paraId="2CA68C2A" w14:textId="77777777" w:rsidTr="65CAC331">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6500D20A" w14:textId="77777777" w:rsidR="002D54A4" w:rsidRPr="00EE717D" w:rsidRDefault="002D54A4">
            <w:pPr>
              <w:spacing w:after="0" w:line="240" w:lineRule="auto"/>
              <w:jc w:val="both"/>
              <w:textAlignment w:val="baseline"/>
              <w:rPr>
                <w:rFonts w:ascii="Times New Roman" w:eastAsia="Times New Roman" w:hAnsi="Times New Roman" w:cs="Times New Roman"/>
                <w:sz w:val="24"/>
                <w:szCs w:val="24"/>
                <w:lang w:eastAsia="en-NZ"/>
              </w:rPr>
            </w:pPr>
            <w:r w:rsidRPr="00EE717D">
              <w:rPr>
                <w:rFonts w:ascii="Calibri" w:eastAsia="Times New Roman" w:hAnsi="Calibri" w:cs="Calibri"/>
                <w:b/>
                <w:bCs/>
                <w:lang w:val="en-US" w:eastAsia="en-NZ"/>
              </w:rPr>
              <w:t>Reports to</w:t>
            </w:r>
            <w:r w:rsidRPr="00EE717D">
              <w:rPr>
                <w:rFonts w:ascii="Calibri" w:eastAsia="Times New Roman" w:hAnsi="Calibri" w:cs="Calibri"/>
                <w:lang w:eastAsia="en-NZ"/>
              </w:rPr>
              <w:t> </w:t>
            </w:r>
          </w:p>
        </w:tc>
        <w:tc>
          <w:tcPr>
            <w:tcW w:w="7656" w:type="dxa"/>
            <w:tcBorders>
              <w:top w:val="single" w:sz="6" w:space="0" w:color="auto"/>
              <w:left w:val="single" w:sz="6" w:space="0" w:color="auto"/>
              <w:bottom w:val="single" w:sz="6" w:space="0" w:color="auto"/>
              <w:right w:val="single" w:sz="6" w:space="0" w:color="auto"/>
            </w:tcBorders>
            <w:shd w:val="clear" w:color="auto" w:fill="auto"/>
            <w:hideMark/>
          </w:tcPr>
          <w:p w14:paraId="6B86C7A9" w14:textId="54AA6FEB" w:rsidR="002D54A4" w:rsidRPr="00EE717D" w:rsidRDefault="00800F8F">
            <w:pPr>
              <w:spacing w:after="0" w:line="240" w:lineRule="auto"/>
              <w:ind w:left="134" w:right="220"/>
              <w:jc w:val="both"/>
              <w:textAlignment w:val="baseline"/>
              <w:rPr>
                <w:rFonts w:eastAsia="Times New Roman" w:cstheme="minorHAnsi"/>
                <w:lang w:eastAsia="en-NZ"/>
              </w:rPr>
            </w:pPr>
            <w:r>
              <w:rPr>
                <w:rFonts w:eastAsia="Times New Roman" w:cstheme="minorHAnsi"/>
                <w:lang w:eastAsia="en-NZ"/>
              </w:rPr>
              <w:t>Pathway and Talent Coach - Northland</w:t>
            </w:r>
          </w:p>
        </w:tc>
      </w:tr>
      <w:tr w:rsidR="002D54A4" w:rsidRPr="00EE717D" w14:paraId="0862349A" w14:textId="77777777" w:rsidTr="65CAC331">
        <w:tc>
          <w:tcPr>
            <w:tcW w:w="1692" w:type="dxa"/>
            <w:tcBorders>
              <w:top w:val="single" w:sz="6" w:space="0" w:color="auto"/>
              <w:left w:val="single" w:sz="6" w:space="0" w:color="auto"/>
              <w:bottom w:val="single" w:sz="6" w:space="0" w:color="auto"/>
              <w:right w:val="single" w:sz="6" w:space="0" w:color="auto"/>
            </w:tcBorders>
            <w:shd w:val="clear" w:color="auto" w:fill="auto"/>
          </w:tcPr>
          <w:p w14:paraId="0C5C0525" w14:textId="77777777" w:rsidR="002D54A4" w:rsidRPr="00EE717D" w:rsidRDefault="002D54A4">
            <w:pPr>
              <w:spacing w:after="0" w:line="240" w:lineRule="auto"/>
              <w:jc w:val="both"/>
              <w:textAlignment w:val="baseline"/>
              <w:rPr>
                <w:rFonts w:ascii="Calibri" w:eastAsia="Times New Roman" w:hAnsi="Calibri" w:cs="Calibri"/>
                <w:b/>
                <w:bCs/>
                <w:lang w:val="en-US" w:eastAsia="en-NZ"/>
              </w:rPr>
            </w:pPr>
            <w:r>
              <w:rPr>
                <w:rFonts w:ascii="Calibri" w:eastAsia="Times New Roman" w:hAnsi="Calibri" w:cs="Calibri"/>
                <w:b/>
                <w:bCs/>
                <w:lang w:val="en-US" w:eastAsia="en-NZ"/>
              </w:rPr>
              <w:t xml:space="preserve">Term </w:t>
            </w:r>
          </w:p>
        </w:tc>
        <w:tc>
          <w:tcPr>
            <w:tcW w:w="7656" w:type="dxa"/>
            <w:tcBorders>
              <w:top w:val="single" w:sz="6" w:space="0" w:color="auto"/>
              <w:left w:val="single" w:sz="6" w:space="0" w:color="auto"/>
              <w:bottom w:val="single" w:sz="6" w:space="0" w:color="auto"/>
              <w:right w:val="single" w:sz="6" w:space="0" w:color="auto"/>
            </w:tcBorders>
            <w:shd w:val="clear" w:color="auto" w:fill="auto"/>
          </w:tcPr>
          <w:p w14:paraId="413E26C5" w14:textId="3339CED7" w:rsidR="002D54A4" w:rsidRPr="00EB60CD" w:rsidRDefault="002D54A4">
            <w:pPr>
              <w:spacing w:after="0" w:line="240" w:lineRule="auto"/>
              <w:ind w:left="134" w:right="220"/>
              <w:jc w:val="both"/>
              <w:textAlignment w:val="baseline"/>
              <w:rPr>
                <w:rFonts w:eastAsia="Times New Roman" w:cstheme="minorHAnsi"/>
                <w:lang w:eastAsia="en-NZ"/>
              </w:rPr>
            </w:pPr>
            <w:r w:rsidRPr="00C13298">
              <w:rPr>
                <w:rFonts w:eastAsia="Times New Roman" w:cstheme="minorHAnsi"/>
                <w:lang w:eastAsia="en-NZ"/>
              </w:rPr>
              <w:t xml:space="preserve">1 </w:t>
            </w:r>
            <w:r w:rsidRPr="00EB60CD">
              <w:rPr>
                <w:rFonts w:eastAsia="Times New Roman" w:cstheme="minorHAnsi"/>
                <w:lang w:eastAsia="en-NZ"/>
              </w:rPr>
              <w:t>September 2022 to 15 April 2023</w:t>
            </w:r>
            <w:r w:rsidR="00520388">
              <w:rPr>
                <w:rFonts w:eastAsia="Times New Roman" w:cstheme="minorHAnsi"/>
                <w:lang w:eastAsia="en-NZ"/>
              </w:rPr>
              <w:t xml:space="preserve"> – Unpaid</w:t>
            </w:r>
          </w:p>
        </w:tc>
      </w:tr>
      <w:tr w:rsidR="002D54A4" w:rsidRPr="00EE717D" w14:paraId="3CE77219" w14:textId="77777777" w:rsidTr="65CAC331">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3A88B40A" w14:textId="77777777" w:rsidR="002D54A4" w:rsidRPr="00EE717D" w:rsidRDefault="002D54A4">
            <w:pPr>
              <w:spacing w:after="0" w:line="240" w:lineRule="auto"/>
              <w:textAlignment w:val="baseline"/>
              <w:rPr>
                <w:rFonts w:ascii="Times New Roman" w:eastAsia="Times New Roman" w:hAnsi="Times New Roman" w:cs="Times New Roman"/>
                <w:sz w:val="24"/>
                <w:szCs w:val="24"/>
                <w:lang w:eastAsia="en-NZ"/>
              </w:rPr>
            </w:pPr>
            <w:r w:rsidRPr="00EE717D">
              <w:rPr>
                <w:rFonts w:ascii="Calibri" w:eastAsia="Times New Roman" w:hAnsi="Calibri" w:cs="Calibri"/>
                <w:b/>
                <w:bCs/>
                <w:lang w:val="en-US" w:eastAsia="en-NZ"/>
              </w:rPr>
              <w:t>Key Internal Relationships</w:t>
            </w:r>
            <w:r w:rsidRPr="00EE717D">
              <w:rPr>
                <w:rFonts w:ascii="Calibri" w:eastAsia="Times New Roman" w:hAnsi="Calibri" w:cs="Calibri"/>
                <w:lang w:eastAsia="en-NZ"/>
              </w:rPr>
              <w:t> </w:t>
            </w:r>
          </w:p>
        </w:tc>
        <w:tc>
          <w:tcPr>
            <w:tcW w:w="7656" w:type="dxa"/>
            <w:tcBorders>
              <w:top w:val="single" w:sz="6" w:space="0" w:color="auto"/>
              <w:left w:val="single" w:sz="6" w:space="0" w:color="auto"/>
              <w:bottom w:val="single" w:sz="6" w:space="0" w:color="auto"/>
              <w:right w:val="single" w:sz="6" w:space="0" w:color="auto"/>
            </w:tcBorders>
            <w:shd w:val="clear" w:color="auto" w:fill="auto"/>
            <w:hideMark/>
          </w:tcPr>
          <w:p w14:paraId="296FB109" w14:textId="2EDE0E1F" w:rsidR="002D54A4" w:rsidRPr="00EE717D" w:rsidRDefault="002D54A4">
            <w:pPr>
              <w:spacing w:after="0" w:line="240" w:lineRule="auto"/>
              <w:ind w:left="134" w:right="220"/>
              <w:jc w:val="both"/>
              <w:textAlignment w:val="baseline"/>
              <w:rPr>
                <w:rFonts w:eastAsia="Times New Roman" w:cstheme="minorHAnsi"/>
                <w:lang w:eastAsia="en-NZ"/>
              </w:rPr>
            </w:pPr>
            <w:r w:rsidRPr="00EB60CD">
              <w:rPr>
                <w:rFonts w:eastAsia="Times New Roman" w:cstheme="minorHAnsi"/>
                <w:lang w:eastAsia="en-NZ"/>
              </w:rPr>
              <w:t xml:space="preserve">Pathway Players, ND Team Operation </w:t>
            </w:r>
            <w:r>
              <w:rPr>
                <w:rFonts w:eastAsia="Times New Roman" w:cstheme="minorHAnsi"/>
                <w:lang w:eastAsia="en-NZ"/>
              </w:rPr>
              <w:t xml:space="preserve">Lead, </w:t>
            </w:r>
            <w:r w:rsidR="002F71B1">
              <w:rPr>
                <w:rFonts w:eastAsia="Times New Roman" w:cstheme="minorHAnsi"/>
                <w:lang w:eastAsia="en-NZ"/>
              </w:rPr>
              <w:t xml:space="preserve">ND </w:t>
            </w:r>
            <w:r w:rsidR="00A367AE">
              <w:rPr>
                <w:rFonts w:eastAsia="Times New Roman" w:cstheme="minorHAnsi"/>
                <w:lang w:eastAsia="en-NZ"/>
              </w:rPr>
              <w:t>Pathway and</w:t>
            </w:r>
            <w:r w:rsidR="002F71B1">
              <w:rPr>
                <w:rFonts w:eastAsia="Times New Roman" w:cstheme="minorHAnsi"/>
                <w:lang w:eastAsia="en-NZ"/>
              </w:rPr>
              <w:t xml:space="preserve"> Tal</w:t>
            </w:r>
            <w:r w:rsidR="00B64583">
              <w:rPr>
                <w:rFonts w:eastAsia="Times New Roman" w:cstheme="minorHAnsi"/>
                <w:lang w:eastAsia="en-NZ"/>
              </w:rPr>
              <w:t>ent</w:t>
            </w:r>
            <w:r w:rsidR="002F71B1">
              <w:rPr>
                <w:rFonts w:eastAsia="Times New Roman" w:cstheme="minorHAnsi"/>
                <w:lang w:eastAsia="en-NZ"/>
              </w:rPr>
              <w:t xml:space="preserve"> Manager, </w:t>
            </w:r>
            <w:r w:rsidRPr="00EB60CD">
              <w:rPr>
                <w:rFonts w:eastAsia="Times New Roman" w:cstheme="minorHAnsi"/>
                <w:lang w:eastAsia="en-NZ"/>
              </w:rPr>
              <w:t>District Association Board, District Association Coaches/Staff</w:t>
            </w:r>
          </w:p>
        </w:tc>
      </w:tr>
      <w:tr w:rsidR="002D54A4" w:rsidRPr="00EE717D" w14:paraId="611E063A" w14:textId="77777777" w:rsidTr="65CAC331">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1610FC08" w14:textId="77777777" w:rsidR="002D54A4" w:rsidRPr="00EE717D" w:rsidRDefault="002D54A4">
            <w:pPr>
              <w:spacing w:after="0" w:line="240" w:lineRule="auto"/>
              <w:textAlignment w:val="baseline"/>
              <w:rPr>
                <w:rFonts w:ascii="Times New Roman" w:eastAsia="Times New Roman" w:hAnsi="Times New Roman" w:cs="Times New Roman"/>
                <w:sz w:val="24"/>
                <w:szCs w:val="24"/>
                <w:lang w:eastAsia="en-NZ"/>
              </w:rPr>
            </w:pPr>
            <w:r w:rsidRPr="00EE717D">
              <w:rPr>
                <w:rFonts w:ascii="Calibri" w:eastAsia="Times New Roman" w:hAnsi="Calibri" w:cs="Calibri"/>
                <w:b/>
                <w:bCs/>
                <w:lang w:val="en-US" w:eastAsia="en-NZ"/>
              </w:rPr>
              <w:t>Key External Relationships</w:t>
            </w:r>
            <w:r w:rsidRPr="00EE717D">
              <w:rPr>
                <w:rFonts w:ascii="Calibri" w:eastAsia="Times New Roman" w:hAnsi="Calibri" w:cs="Calibri"/>
                <w:lang w:eastAsia="en-NZ"/>
              </w:rPr>
              <w:t> </w:t>
            </w:r>
          </w:p>
        </w:tc>
        <w:tc>
          <w:tcPr>
            <w:tcW w:w="7656" w:type="dxa"/>
            <w:tcBorders>
              <w:top w:val="single" w:sz="6" w:space="0" w:color="auto"/>
              <w:left w:val="single" w:sz="6" w:space="0" w:color="auto"/>
              <w:bottom w:val="single" w:sz="6" w:space="0" w:color="auto"/>
              <w:right w:val="single" w:sz="6" w:space="0" w:color="auto"/>
            </w:tcBorders>
            <w:shd w:val="clear" w:color="auto" w:fill="auto"/>
            <w:hideMark/>
          </w:tcPr>
          <w:p w14:paraId="24A1754E" w14:textId="77777777" w:rsidR="002D54A4" w:rsidRPr="00EE717D" w:rsidRDefault="002D54A4">
            <w:pPr>
              <w:spacing w:after="0" w:line="240" w:lineRule="auto"/>
              <w:ind w:left="134" w:right="220"/>
              <w:jc w:val="both"/>
              <w:textAlignment w:val="baseline"/>
              <w:rPr>
                <w:rFonts w:eastAsia="Times New Roman" w:cstheme="minorHAnsi"/>
                <w:lang w:eastAsia="en-NZ"/>
              </w:rPr>
            </w:pPr>
            <w:r w:rsidRPr="00EB60CD">
              <w:rPr>
                <w:rFonts w:eastAsia="Times New Roman" w:cstheme="minorHAnsi"/>
                <w:lang w:eastAsia="en-NZ"/>
              </w:rPr>
              <w:t xml:space="preserve">NDCA Community Staff </w:t>
            </w:r>
          </w:p>
        </w:tc>
      </w:tr>
      <w:tr w:rsidR="002D54A4" w:rsidRPr="00EE717D" w14:paraId="2CE8EE19" w14:textId="77777777" w:rsidTr="65CAC331">
        <w:tc>
          <w:tcPr>
            <w:tcW w:w="1692" w:type="dxa"/>
            <w:tcBorders>
              <w:top w:val="single" w:sz="6" w:space="0" w:color="auto"/>
              <w:left w:val="single" w:sz="6" w:space="0" w:color="auto"/>
              <w:bottom w:val="single" w:sz="6" w:space="0" w:color="auto"/>
              <w:right w:val="single" w:sz="6" w:space="0" w:color="auto"/>
            </w:tcBorders>
            <w:shd w:val="clear" w:color="auto" w:fill="auto"/>
            <w:hideMark/>
          </w:tcPr>
          <w:p w14:paraId="57E1D78E" w14:textId="77777777" w:rsidR="002D54A4" w:rsidRPr="00EE717D" w:rsidRDefault="002D54A4">
            <w:pPr>
              <w:spacing w:after="0" w:line="240" w:lineRule="auto"/>
              <w:textAlignment w:val="baseline"/>
              <w:rPr>
                <w:rFonts w:ascii="Times New Roman" w:eastAsia="Times New Roman" w:hAnsi="Times New Roman" w:cs="Times New Roman"/>
                <w:sz w:val="24"/>
                <w:szCs w:val="24"/>
                <w:lang w:eastAsia="en-NZ"/>
              </w:rPr>
            </w:pPr>
            <w:r w:rsidRPr="00EE717D">
              <w:rPr>
                <w:rFonts w:ascii="Calibri" w:eastAsia="Times New Roman" w:hAnsi="Calibri" w:cs="Calibri"/>
                <w:b/>
                <w:bCs/>
                <w:lang w:val="en-US" w:eastAsia="en-NZ"/>
              </w:rPr>
              <w:t xml:space="preserve">Primary Objectives </w:t>
            </w:r>
          </w:p>
        </w:tc>
        <w:tc>
          <w:tcPr>
            <w:tcW w:w="7656" w:type="dxa"/>
            <w:tcBorders>
              <w:top w:val="single" w:sz="6" w:space="0" w:color="auto"/>
              <w:left w:val="single" w:sz="6" w:space="0" w:color="auto"/>
              <w:bottom w:val="single" w:sz="6" w:space="0" w:color="auto"/>
              <w:right w:val="single" w:sz="6" w:space="0" w:color="auto"/>
            </w:tcBorders>
            <w:shd w:val="clear" w:color="auto" w:fill="auto"/>
            <w:hideMark/>
          </w:tcPr>
          <w:p w14:paraId="0E173F6D" w14:textId="2606C2B9" w:rsidR="002D54A4" w:rsidRPr="00EE717D" w:rsidRDefault="002D54A4">
            <w:pPr>
              <w:tabs>
                <w:tab w:val="left" w:pos="4962"/>
              </w:tabs>
              <w:ind w:left="134" w:right="220"/>
              <w:jc w:val="both"/>
              <w:rPr>
                <w:rFonts w:cstheme="minorHAnsi"/>
              </w:rPr>
            </w:pPr>
            <w:r>
              <w:rPr>
                <w:rFonts w:cstheme="minorHAnsi"/>
              </w:rPr>
              <w:t>S</w:t>
            </w:r>
            <w:r w:rsidRPr="00EB60CD">
              <w:rPr>
                <w:rFonts w:cstheme="minorHAnsi"/>
              </w:rPr>
              <w:t>upport the holistic development of our Rangatahi players across a seasonal calendar of activities</w:t>
            </w:r>
          </w:p>
        </w:tc>
      </w:tr>
    </w:tbl>
    <w:p w14:paraId="7F030314" w14:textId="77777777" w:rsidR="002D54A4" w:rsidRPr="00EE717D" w:rsidRDefault="002D54A4" w:rsidP="002D54A4">
      <w:pPr>
        <w:spacing w:after="0" w:line="240" w:lineRule="auto"/>
        <w:textAlignment w:val="baseline"/>
        <w:rPr>
          <w:rFonts w:ascii="Segoe UI" w:eastAsia="Times New Roman" w:hAnsi="Segoe UI" w:cs="Segoe UI"/>
          <w:sz w:val="18"/>
          <w:szCs w:val="18"/>
          <w:lang w:eastAsia="en-NZ"/>
        </w:rPr>
      </w:pPr>
      <w:r w:rsidRPr="00EE717D">
        <w:rPr>
          <w:rFonts w:ascii="Calibri" w:eastAsia="Times New Roman" w:hAnsi="Calibri" w:cs="Calibri"/>
          <w:sz w:val="6"/>
          <w:szCs w:val="6"/>
          <w:lang w:eastAsia="en-NZ"/>
        </w:rPr>
        <w:t> </w:t>
      </w:r>
    </w:p>
    <w:p w14:paraId="319A19D7" w14:textId="77777777" w:rsidR="002D54A4" w:rsidRPr="00272637" w:rsidRDefault="002D54A4" w:rsidP="002D54A4">
      <w:pPr>
        <w:spacing w:after="0" w:line="240" w:lineRule="auto"/>
        <w:jc w:val="both"/>
        <w:textAlignment w:val="baseline"/>
        <w:rPr>
          <w:rFonts w:ascii="Calibri" w:eastAsia="Times New Roman" w:hAnsi="Calibri" w:cs="Calibri"/>
          <w:lang w:eastAsia="en-NZ"/>
        </w:rPr>
      </w:pPr>
    </w:p>
    <w:p w14:paraId="7FDE2571" w14:textId="77777777" w:rsidR="002D54A4" w:rsidRDefault="002D54A4" w:rsidP="002D54A4">
      <w:pPr>
        <w:numPr>
          <w:ilvl w:val="0"/>
          <w:numId w:val="1"/>
        </w:numPr>
        <w:tabs>
          <w:tab w:val="clear" w:pos="720"/>
        </w:tabs>
        <w:spacing w:after="0" w:line="240" w:lineRule="auto"/>
        <w:ind w:left="0" w:firstLine="0"/>
        <w:jc w:val="both"/>
        <w:textAlignment w:val="baseline"/>
        <w:rPr>
          <w:rFonts w:ascii="Calibri" w:eastAsia="Times New Roman" w:hAnsi="Calibri" w:cs="Calibri"/>
          <w:lang w:eastAsia="en-NZ"/>
        </w:rPr>
      </w:pPr>
      <w:r w:rsidRPr="00EE717D">
        <w:rPr>
          <w:rFonts w:ascii="Calibri" w:eastAsia="Times New Roman" w:hAnsi="Calibri" w:cs="Calibri"/>
          <w:b/>
          <w:bCs/>
          <w:lang w:val="en-US" w:eastAsia="en-NZ"/>
        </w:rPr>
        <w:t>Technical and Personal Competencies</w:t>
      </w:r>
      <w:r w:rsidRPr="00EE717D">
        <w:rPr>
          <w:rFonts w:ascii="Calibri" w:eastAsia="Times New Roman" w:hAnsi="Calibri" w:cs="Calibri"/>
          <w:lang w:eastAsia="en-NZ"/>
        </w:rPr>
        <w:t> </w:t>
      </w:r>
    </w:p>
    <w:p w14:paraId="084F662D" w14:textId="77777777" w:rsidR="002D54A4" w:rsidRPr="009D5040" w:rsidRDefault="002D54A4" w:rsidP="002D54A4">
      <w:pPr>
        <w:pStyle w:val="ListParagraph"/>
        <w:numPr>
          <w:ilvl w:val="1"/>
          <w:numId w:val="1"/>
        </w:numPr>
        <w:spacing w:after="0" w:line="240" w:lineRule="auto"/>
        <w:ind w:left="709" w:hanging="709"/>
        <w:jc w:val="both"/>
        <w:textAlignment w:val="baseline"/>
        <w:rPr>
          <w:rFonts w:ascii="Calibri" w:eastAsia="Times New Roman" w:hAnsi="Calibri" w:cs="Calibri"/>
          <w:lang w:eastAsia="en-NZ"/>
        </w:rPr>
      </w:pPr>
      <w:r>
        <w:rPr>
          <w:rFonts w:ascii="Calibri" w:eastAsia="Times New Roman" w:hAnsi="Calibri" w:cs="Calibri"/>
          <w:lang w:eastAsia="en-NZ"/>
        </w:rPr>
        <w:t xml:space="preserve">Mandatory </w:t>
      </w:r>
    </w:p>
    <w:p w14:paraId="690F8537" w14:textId="77777777" w:rsidR="002D54A4" w:rsidRDefault="002D54A4" w:rsidP="002D54A4">
      <w:pPr>
        <w:pStyle w:val="ListParagraph"/>
        <w:numPr>
          <w:ilvl w:val="0"/>
          <w:numId w:val="8"/>
        </w:numPr>
        <w:spacing w:after="0" w:line="240" w:lineRule="auto"/>
        <w:ind w:left="1134" w:hanging="283"/>
        <w:jc w:val="both"/>
        <w:textAlignment w:val="baseline"/>
        <w:rPr>
          <w:rFonts w:ascii="Calibri" w:eastAsia="Times New Roman" w:hAnsi="Calibri" w:cs="Calibri"/>
          <w:lang w:eastAsia="en-NZ"/>
        </w:rPr>
      </w:pPr>
      <w:r>
        <w:rPr>
          <w:rFonts w:ascii="Calibri" w:eastAsia="Times New Roman" w:hAnsi="Calibri" w:cs="Calibri"/>
          <w:lang w:eastAsia="en-NZ"/>
        </w:rPr>
        <w:t xml:space="preserve">Strong relationship building skills that promote effective communication and high-level emotional intelligence towards all key stakeholders. </w:t>
      </w:r>
    </w:p>
    <w:p w14:paraId="13768A04" w14:textId="77777777" w:rsidR="002D54A4" w:rsidRPr="00A51FD0" w:rsidRDefault="002D54A4" w:rsidP="002D54A4">
      <w:pPr>
        <w:pStyle w:val="ListParagraph"/>
        <w:numPr>
          <w:ilvl w:val="0"/>
          <w:numId w:val="8"/>
        </w:numPr>
        <w:spacing w:after="0" w:line="240" w:lineRule="auto"/>
        <w:ind w:left="1134" w:hanging="283"/>
        <w:jc w:val="both"/>
        <w:textAlignment w:val="baseline"/>
        <w:rPr>
          <w:rFonts w:ascii="Calibri" w:eastAsia="Times New Roman" w:hAnsi="Calibri" w:cs="Calibri"/>
          <w:lang w:eastAsia="en-NZ"/>
        </w:rPr>
      </w:pPr>
      <w:r>
        <w:rPr>
          <w:rFonts w:ascii="Calibri" w:eastAsia="Times New Roman" w:hAnsi="Calibri" w:cs="Calibri"/>
          <w:lang w:eastAsia="en-NZ"/>
        </w:rPr>
        <w:t xml:space="preserve">Well-developed interpersonal skills with an ability to motivate, positively influence and build strong internal and external stakeholder relationships. </w:t>
      </w:r>
      <w:r w:rsidRPr="00E979D3">
        <w:t xml:space="preserve">Ability to create enjoyable learning environments. </w:t>
      </w:r>
    </w:p>
    <w:p w14:paraId="459978AB" w14:textId="77777777" w:rsidR="002D54A4" w:rsidRPr="00A51FD0" w:rsidRDefault="002D54A4" w:rsidP="002D54A4">
      <w:pPr>
        <w:pStyle w:val="ListParagraph"/>
        <w:numPr>
          <w:ilvl w:val="0"/>
          <w:numId w:val="8"/>
        </w:numPr>
        <w:spacing w:after="0" w:line="240" w:lineRule="auto"/>
        <w:ind w:left="1134" w:hanging="283"/>
        <w:jc w:val="both"/>
        <w:textAlignment w:val="baseline"/>
        <w:rPr>
          <w:rFonts w:ascii="Calibri" w:eastAsia="Times New Roman" w:hAnsi="Calibri" w:cs="Calibri"/>
          <w:lang w:eastAsia="en-NZ"/>
        </w:rPr>
      </w:pPr>
      <w:r w:rsidRPr="00E979D3">
        <w:t>Cricket knowledge relating to the technical and tactical requirements of the game.</w:t>
      </w:r>
    </w:p>
    <w:p w14:paraId="2BB72152" w14:textId="77777777" w:rsidR="002D54A4" w:rsidRPr="005F3365" w:rsidRDefault="002D54A4" w:rsidP="002D54A4">
      <w:pPr>
        <w:pStyle w:val="ListParagraph"/>
        <w:numPr>
          <w:ilvl w:val="0"/>
          <w:numId w:val="8"/>
        </w:numPr>
        <w:spacing w:after="0" w:line="240" w:lineRule="auto"/>
        <w:ind w:left="1134" w:hanging="283"/>
        <w:jc w:val="both"/>
        <w:textAlignment w:val="baseline"/>
        <w:rPr>
          <w:rFonts w:ascii="Calibri" w:eastAsia="Times New Roman" w:hAnsi="Calibri" w:cs="Calibri"/>
          <w:lang w:eastAsia="en-NZ"/>
        </w:rPr>
      </w:pPr>
      <w:r>
        <w:t>Capable to work independently and as part of a team with the flexibility to interact with a wide range of staff/stakeholders including professional staff and volunteers.</w:t>
      </w:r>
    </w:p>
    <w:p w14:paraId="2B862187" w14:textId="77777777" w:rsidR="002D54A4" w:rsidRDefault="002D54A4" w:rsidP="002D54A4">
      <w:pPr>
        <w:pStyle w:val="ListParagraph"/>
        <w:numPr>
          <w:ilvl w:val="0"/>
          <w:numId w:val="8"/>
        </w:numPr>
        <w:spacing w:after="0" w:line="240" w:lineRule="auto"/>
        <w:ind w:left="1134" w:hanging="283"/>
        <w:jc w:val="both"/>
        <w:textAlignment w:val="baseline"/>
        <w:rPr>
          <w:rFonts w:ascii="Calibri" w:eastAsia="Times New Roman" w:hAnsi="Calibri" w:cs="Calibri"/>
          <w:lang w:eastAsia="en-NZ"/>
        </w:rPr>
      </w:pPr>
      <w:r>
        <w:rPr>
          <w:rFonts w:ascii="Calibri" w:eastAsia="Times New Roman" w:hAnsi="Calibri" w:cs="Calibri"/>
          <w:lang w:eastAsia="en-NZ"/>
        </w:rPr>
        <w:t>Full clean drivers’ licence.</w:t>
      </w:r>
      <w:r>
        <w:rPr>
          <w:rFonts w:ascii="Calibri" w:eastAsia="Times New Roman" w:hAnsi="Calibri" w:cs="Calibri"/>
          <w:lang w:eastAsia="en-NZ"/>
        </w:rPr>
        <w:tab/>
      </w:r>
      <w:r>
        <w:rPr>
          <w:rFonts w:ascii="Calibri" w:eastAsia="Times New Roman" w:hAnsi="Calibri" w:cs="Calibri"/>
          <w:lang w:eastAsia="en-NZ"/>
        </w:rPr>
        <w:br/>
      </w:r>
    </w:p>
    <w:p w14:paraId="53C1109B" w14:textId="77777777" w:rsidR="002D54A4" w:rsidRDefault="002D54A4" w:rsidP="002D54A4">
      <w:pPr>
        <w:pStyle w:val="ListParagraph"/>
        <w:numPr>
          <w:ilvl w:val="1"/>
          <w:numId w:val="1"/>
        </w:numPr>
        <w:spacing w:after="0" w:line="240" w:lineRule="auto"/>
        <w:ind w:left="709" w:hanging="709"/>
        <w:jc w:val="both"/>
        <w:textAlignment w:val="baseline"/>
        <w:rPr>
          <w:rFonts w:ascii="Calibri" w:eastAsia="Times New Roman" w:hAnsi="Calibri" w:cs="Calibri"/>
          <w:lang w:eastAsia="en-NZ"/>
        </w:rPr>
      </w:pPr>
      <w:r>
        <w:rPr>
          <w:rFonts w:ascii="Calibri" w:eastAsia="Times New Roman" w:hAnsi="Calibri" w:cs="Calibri"/>
          <w:lang w:eastAsia="en-NZ"/>
        </w:rPr>
        <w:t xml:space="preserve">Highly desirable </w:t>
      </w:r>
    </w:p>
    <w:p w14:paraId="30A6FEF9" w14:textId="34B04CB6" w:rsidR="002D54A4" w:rsidRPr="009D5040" w:rsidRDefault="002D54A4" w:rsidP="002D54A4">
      <w:pPr>
        <w:pStyle w:val="ListParagraph"/>
        <w:numPr>
          <w:ilvl w:val="0"/>
          <w:numId w:val="9"/>
        </w:numPr>
        <w:spacing w:after="0" w:line="240" w:lineRule="auto"/>
        <w:ind w:left="1134" w:hanging="283"/>
        <w:jc w:val="both"/>
        <w:textAlignment w:val="baseline"/>
        <w:rPr>
          <w:rFonts w:ascii="Calibri" w:eastAsia="Times New Roman" w:hAnsi="Calibri" w:cs="Calibri"/>
          <w:lang w:eastAsia="en-NZ"/>
        </w:rPr>
      </w:pPr>
      <w:r>
        <w:t>Relevant Coaching Qualification - NZC Development or higher (or equivalent)</w:t>
      </w:r>
      <w:r w:rsidR="00D73B02">
        <w:t>.</w:t>
      </w:r>
    </w:p>
    <w:p w14:paraId="1190692E" w14:textId="6A7BAAF2" w:rsidR="002D54A4" w:rsidRPr="009A3CFB" w:rsidRDefault="002D54A4" w:rsidP="002D54A4">
      <w:pPr>
        <w:pStyle w:val="ListParagraph"/>
        <w:numPr>
          <w:ilvl w:val="0"/>
          <w:numId w:val="9"/>
        </w:numPr>
        <w:spacing w:after="0" w:line="240" w:lineRule="auto"/>
        <w:ind w:left="1134" w:hanging="283"/>
        <w:jc w:val="both"/>
        <w:textAlignment w:val="baseline"/>
        <w:rPr>
          <w:rFonts w:ascii="Calibri" w:eastAsia="Times New Roman" w:hAnsi="Calibri" w:cs="Calibri"/>
          <w:lang w:eastAsia="en-NZ"/>
        </w:rPr>
      </w:pPr>
      <w:r>
        <w:t>Experience in community and/or professional sport</w:t>
      </w:r>
      <w:r w:rsidR="00D73B02">
        <w:t>.</w:t>
      </w:r>
    </w:p>
    <w:p w14:paraId="6C1FD191" w14:textId="2559F509" w:rsidR="002D54A4" w:rsidRPr="009A3CFB" w:rsidRDefault="002D54A4" w:rsidP="002D54A4">
      <w:pPr>
        <w:pStyle w:val="ListParagraph"/>
        <w:numPr>
          <w:ilvl w:val="0"/>
          <w:numId w:val="9"/>
        </w:numPr>
        <w:spacing w:after="0" w:line="240" w:lineRule="auto"/>
        <w:ind w:left="1134" w:hanging="283"/>
        <w:jc w:val="both"/>
        <w:textAlignment w:val="baseline"/>
        <w:rPr>
          <w:rFonts w:ascii="Calibri" w:eastAsia="Times New Roman" w:hAnsi="Calibri" w:cs="Calibri"/>
          <w:lang w:eastAsia="en-NZ"/>
        </w:rPr>
      </w:pPr>
      <w:r>
        <w:t>Demonstrated leadership skills with ability to build effective working relationships</w:t>
      </w:r>
      <w:r w:rsidR="00D73B02">
        <w:t>.</w:t>
      </w:r>
    </w:p>
    <w:p w14:paraId="1BB788EF" w14:textId="0FB3315C" w:rsidR="002D54A4" w:rsidRPr="009A3CFB" w:rsidRDefault="002D54A4" w:rsidP="002D54A4">
      <w:pPr>
        <w:pStyle w:val="ListParagraph"/>
        <w:numPr>
          <w:ilvl w:val="0"/>
          <w:numId w:val="9"/>
        </w:numPr>
        <w:spacing w:after="0" w:line="240" w:lineRule="auto"/>
        <w:ind w:left="1134" w:hanging="283"/>
        <w:jc w:val="both"/>
        <w:textAlignment w:val="baseline"/>
        <w:rPr>
          <w:rFonts w:ascii="Calibri" w:eastAsia="Times New Roman" w:hAnsi="Calibri" w:cs="Calibri"/>
          <w:lang w:eastAsia="en-NZ"/>
        </w:rPr>
      </w:pPr>
      <w:r>
        <w:t>Extensive knowledge of player development processes</w:t>
      </w:r>
      <w:r w:rsidR="00D73B02">
        <w:t>.</w:t>
      </w:r>
    </w:p>
    <w:p w14:paraId="6B0D09F8" w14:textId="77777777" w:rsidR="002D54A4" w:rsidRPr="00EE717D" w:rsidRDefault="002D54A4" w:rsidP="002D54A4">
      <w:pPr>
        <w:spacing w:after="0" w:line="240" w:lineRule="auto"/>
        <w:jc w:val="both"/>
        <w:textAlignment w:val="baseline"/>
        <w:rPr>
          <w:rFonts w:ascii="Segoe UI" w:eastAsia="Times New Roman" w:hAnsi="Segoe UI" w:cs="Segoe UI"/>
          <w:sz w:val="18"/>
          <w:szCs w:val="18"/>
          <w:lang w:eastAsia="en-NZ"/>
        </w:rPr>
      </w:pPr>
      <w:r w:rsidRPr="00EE717D">
        <w:rPr>
          <w:rFonts w:ascii="Calibri" w:eastAsia="Times New Roman" w:hAnsi="Calibri" w:cs="Calibri"/>
          <w:sz w:val="6"/>
          <w:szCs w:val="6"/>
          <w:lang w:eastAsia="en-NZ"/>
        </w:rPr>
        <w:t> </w:t>
      </w:r>
    </w:p>
    <w:p w14:paraId="6E44646E" w14:textId="77777777" w:rsidR="002D54A4" w:rsidRPr="00EE717D" w:rsidRDefault="002D54A4" w:rsidP="002D54A4">
      <w:pPr>
        <w:spacing w:after="0" w:line="240" w:lineRule="auto"/>
        <w:textAlignment w:val="baseline"/>
        <w:rPr>
          <w:rFonts w:ascii="Segoe UI" w:eastAsia="Times New Roman" w:hAnsi="Segoe UI" w:cs="Segoe UI"/>
          <w:sz w:val="18"/>
          <w:szCs w:val="18"/>
          <w:lang w:eastAsia="en-NZ"/>
        </w:rPr>
      </w:pPr>
      <w:r w:rsidRPr="00EE717D">
        <w:rPr>
          <w:rFonts w:ascii="Calibri" w:eastAsia="Times New Roman" w:hAnsi="Calibri" w:cs="Calibri"/>
          <w:sz w:val="6"/>
          <w:szCs w:val="6"/>
          <w:lang w:eastAsia="en-NZ"/>
        </w:rPr>
        <w:t> </w:t>
      </w:r>
    </w:p>
    <w:p w14:paraId="50CDBB2F" w14:textId="77777777" w:rsidR="002D54A4" w:rsidRPr="009D5040" w:rsidRDefault="002D54A4" w:rsidP="002D54A4">
      <w:pPr>
        <w:numPr>
          <w:ilvl w:val="0"/>
          <w:numId w:val="2"/>
        </w:numPr>
        <w:tabs>
          <w:tab w:val="clear" w:pos="720"/>
        </w:tabs>
        <w:spacing w:after="0" w:line="240" w:lineRule="auto"/>
        <w:ind w:left="0" w:firstLine="0"/>
        <w:textAlignment w:val="baseline"/>
        <w:rPr>
          <w:rFonts w:ascii="Calibri" w:eastAsia="Times New Roman" w:hAnsi="Calibri" w:cs="Calibri"/>
          <w:lang w:eastAsia="en-NZ"/>
        </w:rPr>
      </w:pPr>
      <w:r w:rsidRPr="00EE717D">
        <w:rPr>
          <w:rFonts w:ascii="Calibri" w:eastAsia="Times New Roman" w:hAnsi="Calibri" w:cs="Calibri"/>
          <w:b/>
          <w:bCs/>
          <w:lang w:val="en-US" w:eastAsia="en-NZ"/>
        </w:rPr>
        <w:t>Key Responsibilities and Accountabilities</w:t>
      </w:r>
      <w:r w:rsidRPr="00EE717D">
        <w:rPr>
          <w:rFonts w:ascii="Calibri" w:eastAsia="Times New Roman" w:hAnsi="Calibri" w:cs="Calibri"/>
          <w:lang w:eastAsia="en-NZ"/>
        </w:rPr>
        <w:t> </w:t>
      </w:r>
    </w:p>
    <w:p w14:paraId="7F92D136" w14:textId="68795BF4" w:rsidR="002D54A4" w:rsidRDefault="002D54A4" w:rsidP="002D54A4">
      <w:pPr>
        <w:pStyle w:val="ListParagraph"/>
        <w:numPr>
          <w:ilvl w:val="0"/>
          <w:numId w:val="7"/>
        </w:numPr>
        <w:tabs>
          <w:tab w:val="left" w:pos="4962"/>
        </w:tabs>
        <w:ind w:left="1134"/>
        <w:jc w:val="both"/>
      </w:pPr>
      <w:r>
        <w:t>Lead all team/squad coaching responsibilities for the seasonal programme</w:t>
      </w:r>
      <w:r w:rsidRPr="005451C5">
        <w:t xml:space="preserve"> </w:t>
      </w:r>
      <w:r>
        <w:t>inclusive of regular training opportunities and attendance at tournament</w:t>
      </w:r>
      <w:r w:rsidR="00D73B02">
        <w:t>.</w:t>
      </w:r>
    </w:p>
    <w:p w14:paraId="3E710E56" w14:textId="12C98F10" w:rsidR="002D54A4" w:rsidRDefault="002D54A4" w:rsidP="002D54A4">
      <w:pPr>
        <w:pStyle w:val="ListParagraph"/>
        <w:numPr>
          <w:ilvl w:val="0"/>
          <w:numId w:val="7"/>
        </w:numPr>
        <w:tabs>
          <w:tab w:val="left" w:pos="4962"/>
        </w:tabs>
        <w:ind w:left="1134"/>
        <w:jc w:val="both"/>
      </w:pPr>
      <w:r>
        <w:t>Ensure provision of a safe and inclusive environment which encourages growth of players as both athletes and people in alignment with the ND philosophy of Pathways ‘Individual before performance’ as well as Sport NZ ‘Balance is Better’ principles</w:t>
      </w:r>
      <w:r w:rsidR="00D73B02">
        <w:t>.</w:t>
      </w:r>
    </w:p>
    <w:p w14:paraId="123FCDB1" w14:textId="537ABF98" w:rsidR="002D54A4" w:rsidRDefault="5B56C0CA" w:rsidP="002D54A4">
      <w:pPr>
        <w:pStyle w:val="ListParagraph"/>
        <w:numPr>
          <w:ilvl w:val="0"/>
          <w:numId w:val="7"/>
        </w:numPr>
        <w:tabs>
          <w:tab w:val="left" w:pos="4962"/>
        </w:tabs>
        <w:ind w:left="1134"/>
        <w:jc w:val="both"/>
      </w:pPr>
      <w:r>
        <w:t>Lead discussions with players for key information such as playing roles etc.</w:t>
      </w:r>
    </w:p>
    <w:p w14:paraId="34C2A79D" w14:textId="6DB0DDF5" w:rsidR="002D54A4" w:rsidRDefault="002D54A4" w:rsidP="002D54A4">
      <w:pPr>
        <w:pStyle w:val="ListParagraph"/>
        <w:numPr>
          <w:ilvl w:val="0"/>
          <w:numId w:val="7"/>
        </w:numPr>
        <w:tabs>
          <w:tab w:val="left" w:pos="4962"/>
        </w:tabs>
        <w:ind w:left="1134"/>
        <w:jc w:val="both"/>
      </w:pPr>
      <w:r w:rsidRPr="005451C5">
        <w:t xml:space="preserve">Assist in </w:t>
      </w:r>
      <w:r>
        <w:t>playing opportunity</w:t>
      </w:r>
      <w:r w:rsidRPr="005451C5">
        <w:t xml:space="preserve"> selections </w:t>
      </w:r>
      <w:r>
        <w:t>in alignment with selection criteria</w:t>
      </w:r>
      <w:r w:rsidR="00D73B02">
        <w:t>.</w:t>
      </w:r>
    </w:p>
    <w:p w14:paraId="2AA5013C" w14:textId="4111E21D" w:rsidR="002D54A4" w:rsidRPr="00A51FD0" w:rsidRDefault="002D54A4" w:rsidP="002D54A4">
      <w:pPr>
        <w:pStyle w:val="ListParagraph"/>
        <w:numPr>
          <w:ilvl w:val="0"/>
          <w:numId w:val="7"/>
        </w:numPr>
        <w:tabs>
          <w:tab w:val="left" w:pos="4962"/>
        </w:tabs>
        <w:ind w:left="1134"/>
        <w:jc w:val="both"/>
      </w:pPr>
      <w:r w:rsidRPr="00A51FD0">
        <w:t>Communicate summary reports for match and players to the Pathway and Talent Coach (</w:t>
      </w:r>
      <w:r w:rsidR="00A876D3">
        <w:t>if required</w:t>
      </w:r>
      <w:r w:rsidRPr="00A51FD0">
        <w:t>)</w:t>
      </w:r>
      <w:r w:rsidR="00D73B02">
        <w:t>.</w:t>
      </w:r>
    </w:p>
    <w:p w14:paraId="5F025976" w14:textId="561C1B6B" w:rsidR="004A245D" w:rsidRDefault="002D54A4" w:rsidP="006440FC">
      <w:pPr>
        <w:pStyle w:val="ListParagraph"/>
        <w:numPr>
          <w:ilvl w:val="0"/>
          <w:numId w:val="7"/>
        </w:numPr>
        <w:tabs>
          <w:tab w:val="left" w:pos="4962"/>
        </w:tabs>
        <w:spacing w:after="0" w:line="240" w:lineRule="auto"/>
        <w:ind w:left="1134"/>
        <w:jc w:val="both"/>
        <w:textAlignment w:val="baseline"/>
      </w:pPr>
      <w:r w:rsidRPr="00C150A1">
        <w:t xml:space="preserve">Ensure </w:t>
      </w:r>
      <w:r>
        <w:t>players and teams</w:t>
      </w:r>
      <w:r w:rsidRPr="00C150A1">
        <w:t xml:space="preserve"> conduct themselves in </w:t>
      </w:r>
      <w:r w:rsidRPr="00C238BA">
        <w:t>an appropriate manner</w:t>
      </w:r>
      <w:r w:rsidRPr="00C150A1">
        <w:t xml:space="preserve"> </w:t>
      </w:r>
      <w:r>
        <w:t>and represent the game in line with key values and expectations of the ‘Spirit of cricket’</w:t>
      </w:r>
      <w:r w:rsidR="00D73B02">
        <w:t>.</w:t>
      </w:r>
    </w:p>
    <w:sectPr w:rsidR="004A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73"/>
    <w:multiLevelType w:val="hybridMultilevel"/>
    <w:tmpl w:val="2B327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F143E5"/>
    <w:multiLevelType w:val="hybridMultilevel"/>
    <w:tmpl w:val="F1BC7612"/>
    <w:lvl w:ilvl="0" w:tplc="14090001">
      <w:start w:val="1"/>
      <w:numFmt w:val="bullet"/>
      <w:lvlText w:val=""/>
      <w:lvlJc w:val="left"/>
      <w:pPr>
        <w:ind w:left="1425" w:hanging="360"/>
      </w:pPr>
      <w:rPr>
        <w:rFonts w:ascii="Symbol" w:hAnsi="Symbol" w:hint="default"/>
      </w:rPr>
    </w:lvl>
    <w:lvl w:ilvl="1" w:tplc="14090003" w:tentative="1">
      <w:start w:val="1"/>
      <w:numFmt w:val="bullet"/>
      <w:lvlText w:val="o"/>
      <w:lvlJc w:val="left"/>
      <w:pPr>
        <w:ind w:left="2145" w:hanging="360"/>
      </w:pPr>
      <w:rPr>
        <w:rFonts w:ascii="Courier New" w:hAnsi="Courier New" w:cs="Courier New" w:hint="default"/>
      </w:rPr>
    </w:lvl>
    <w:lvl w:ilvl="2" w:tplc="14090005" w:tentative="1">
      <w:start w:val="1"/>
      <w:numFmt w:val="bullet"/>
      <w:lvlText w:val=""/>
      <w:lvlJc w:val="left"/>
      <w:pPr>
        <w:ind w:left="2865" w:hanging="360"/>
      </w:pPr>
      <w:rPr>
        <w:rFonts w:ascii="Wingdings" w:hAnsi="Wingdings" w:hint="default"/>
      </w:rPr>
    </w:lvl>
    <w:lvl w:ilvl="3" w:tplc="14090001" w:tentative="1">
      <w:start w:val="1"/>
      <w:numFmt w:val="bullet"/>
      <w:lvlText w:val=""/>
      <w:lvlJc w:val="left"/>
      <w:pPr>
        <w:ind w:left="3585" w:hanging="360"/>
      </w:pPr>
      <w:rPr>
        <w:rFonts w:ascii="Symbol" w:hAnsi="Symbol" w:hint="default"/>
      </w:rPr>
    </w:lvl>
    <w:lvl w:ilvl="4" w:tplc="14090003" w:tentative="1">
      <w:start w:val="1"/>
      <w:numFmt w:val="bullet"/>
      <w:lvlText w:val="o"/>
      <w:lvlJc w:val="left"/>
      <w:pPr>
        <w:ind w:left="4305" w:hanging="360"/>
      </w:pPr>
      <w:rPr>
        <w:rFonts w:ascii="Courier New" w:hAnsi="Courier New" w:cs="Courier New" w:hint="default"/>
      </w:rPr>
    </w:lvl>
    <w:lvl w:ilvl="5" w:tplc="14090005" w:tentative="1">
      <w:start w:val="1"/>
      <w:numFmt w:val="bullet"/>
      <w:lvlText w:val=""/>
      <w:lvlJc w:val="left"/>
      <w:pPr>
        <w:ind w:left="5025" w:hanging="360"/>
      </w:pPr>
      <w:rPr>
        <w:rFonts w:ascii="Wingdings" w:hAnsi="Wingdings" w:hint="default"/>
      </w:rPr>
    </w:lvl>
    <w:lvl w:ilvl="6" w:tplc="14090001" w:tentative="1">
      <w:start w:val="1"/>
      <w:numFmt w:val="bullet"/>
      <w:lvlText w:val=""/>
      <w:lvlJc w:val="left"/>
      <w:pPr>
        <w:ind w:left="5745" w:hanging="360"/>
      </w:pPr>
      <w:rPr>
        <w:rFonts w:ascii="Symbol" w:hAnsi="Symbol" w:hint="default"/>
      </w:rPr>
    </w:lvl>
    <w:lvl w:ilvl="7" w:tplc="14090003" w:tentative="1">
      <w:start w:val="1"/>
      <w:numFmt w:val="bullet"/>
      <w:lvlText w:val="o"/>
      <w:lvlJc w:val="left"/>
      <w:pPr>
        <w:ind w:left="6465" w:hanging="360"/>
      </w:pPr>
      <w:rPr>
        <w:rFonts w:ascii="Courier New" w:hAnsi="Courier New" w:cs="Courier New" w:hint="default"/>
      </w:rPr>
    </w:lvl>
    <w:lvl w:ilvl="8" w:tplc="14090005" w:tentative="1">
      <w:start w:val="1"/>
      <w:numFmt w:val="bullet"/>
      <w:lvlText w:val=""/>
      <w:lvlJc w:val="left"/>
      <w:pPr>
        <w:ind w:left="7185" w:hanging="360"/>
      </w:pPr>
      <w:rPr>
        <w:rFonts w:ascii="Wingdings" w:hAnsi="Wingdings" w:hint="default"/>
      </w:rPr>
    </w:lvl>
  </w:abstractNum>
  <w:abstractNum w:abstractNumId="2" w15:restartNumberingAfterBreak="0">
    <w:nsid w:val="295C5807"/>
    <w:multiLevelType w:val="multilevel"/>
    <w:tmpl w:val="75D02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91EDD"/>
    <w:multiLevelType w:val="hybridMultilevel"/>
    <w:tmpl w:val="0DEC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4D7807"/>
    <w:multiLevelType w:val="multilevel"/>
    <w:tmpl w:val="F162F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65171"/>
    <w:multiLevelType w:val="multilevel"/>
    <w:tmpl w:val="49E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A6033"/>
    <w:multiLevelType w:val="multilevel"/>
    <w:tmpl w:val="8C94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FD47AF"/>
    <w:multiLevelType w:val="multilevel"/>
    <w:tmpl w:val="9F10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3414C"/>
    <w:multiLevelType w:val="multilevel"/>
    <w:tmpl w:val="BD88BB3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0436411">
    <w:abstractNumId w:val="8"/>
  </w:num>
  <w:num w:numId="2" w16cid:durableId="21635970">
    <w:abstractNumId w:val="4"/>
  </w:num>
  <w:num w:numId="3" w16cid:durableId="1986808962">
    <w:abstractNumId w:val="2"/>
  </w:num>
  <w:num w:numId="4" w16cid:durableId="1322542464">
    <w:abstractNumId w:val="7"/>
  </w:num>
  <w:num w:numId="5" w16cid:durableId="506405899">
    <w:abstractNumId w:val="6"/>
  </w:num>
  <w:num w:numId="6" w16cid:durableId="1753357152">
    <w:abstractNumId w:val="5"/>
  </w:num>
  <w:num w:numId="7" w16cid:durableId="2066248538">
    <w:abstractNumId w:val="3"/>
  </w:num>
  <w:num w:numId="8" w16cid:durableId="429278254">
    <w:abstractNumId w:val="1"/>
  </w:num>
  <w:num w:numId="9" w16cid:durableId="169997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A4"/>
    <w:rsid w:val="000507B8"/>
    <w:rsid w:val="000A35C5"/>
    <w:rsid w:val="000D5D9B"/>
    <w:rsid w:val="000F6465"/>
    <w:rsid w:val="00121B16"/>
    <w:rsid w:val="001531C1"/>
    <w:rsid w:val="001D47B5"/>
    <w:rsid w:val="001D5930"/>
    <w:rsid w:val="0020151E"/>
    <w:rsid w:val="00292471"/>
    <w:rsid w:val="002964F2"/>
    <w:rsid w:val="002A571E"/>
    <w:rsid w:val="002C759F"/>
    <w:rsid w:val="002D54A4"/>
    <w:rsid w:val="002F5584"/>
    <w:rsid w:val="002F71B1"/>
    <w:rsid w:val="00327F76"/>
    <w:rsid w:val="0039694D"/>
    <w:rsid w:val="003D08E3"/>
    <w:rsid w:val="00410099"/>
    <w:rsid w:val="004A245D"/>
    <w:rsid w:val="004A4509"/>
    <w:rsid w:val="00520388"/>
    <w:rsid w:val="00592E3B"/>
    <w:rsid w:val="005B0DA0"/>
    <w:rsid w:val="005C0112"/>
    <w:rsid w:val="00636381"/>
    <w:rsid w:val="006440FC"/>
    <w:rsid w:val="006468A6"/>
    <w:rsid w:val="00666CD3"/>
    <w:rsid w:val="006B4E27"/>
    <w:rsid w:val="006E646D"/>
    <w:rsid w:val="0070391C"/>
    <w:rsid w:val="0073025B"/>
    <w:rsid w:val="00800F8F"/>
    <w:rsid w:val="0088112D"/>
    <w:rsid w:val="008979D4"/>
    <w:rsid w:val="008A7CAE"/>
    <w:rsid w:val="00943299"/>
    <w:rsid w:val="0095331B"/>
    <w:rsid w:val="009C14CA"/>
    <w:rsid w:val="00A367AE"/>
    <w:rsid w:val="00A876D3"/>
    <w:rsid w:val="00AA378A"/>
    <w:rsid w:val="00B150F7"/>
    <w:rsid w:val="00B64583"/>
    <w:rsid w:val="00B77A22"/>
    <w:rsid w:val="00BB31A1"/>
    <w:rsid w:val="00BF0D6E"/>
    <w:rsid w:val="00C00A42"/>
    <w:rsid w:val="00C07BBE"/>
    <w:rsid w:val="00CE45EA"/>
    <w:rsid w:val="00D15003"/>
    <w:rsid w:val="00D34BAF"/>
    <w:rsid w:val="00D73B02"/>
    <w:rsid w:val="00DA176C"/>
    <w:rsid w:val="00DC3405"/>
    <w:rsid w:val="00E768CF"/>
    <w:rsid w:val="00EF0A9F"/>
    <w:rsid w:val="00F747AD"/>
    <w:rsid w:val="00FD7706"/>
    <w:rsid w:val="3804AAC3"/>
    <w:rsid w:val="5B56C0CA"/>
    <w:rsid w:val="65CAC33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DE2D"/>
  <w15:chartTrackingRefBased/>
  <w15:docId w15:val="{C4FFBF2C-6933-48F5-A69D-64F9DE39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A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b459e9-ba35-40dc-9526-9ff405616e40">
      <Terms xmlns="http://schemas.microsoft.com/office/infopath/2007/PartnerControls"/>
    </lcf76f155ced4ddcb4097134ff3c332f>
    <TaxCatchAll xmlns="a778ac03-f793-4b81-950b-f342213682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536ACEDE12849A69F1F86FA07303C" ma:contentTypeVersion="18" ma:contentTypeDescription="Create a new document." ma:contentTypeScope="" ma:versionID="bccc0abc6a74dde11c5c903f4c44f009">
  <xsd:schema xmlns:xsd="http://www.w3.org/2001/XMLSchema" xmlns:xs="http://www.w3.org/2001/XMLSchema" xmlns:p="http://schemas.microsoft.com/office/2006/metadata/properties" xmlns:ns2="1cb459e9-ba35-40dc-9526-9ff405616e40" xmlns:ns3="a778ac03-f793-4b81-950b-f3422136822f" targetNamespace="http://schemas.microsoft.com/office/2006/metadata/properties" ma:root="true" ma:fieldsID="4169ce97e7eaf5f21e353e660b6d464a" ns2:_="" ns3:_="">
    <xsd:import namespace="1cb459e9-ba35-40dc-9526-9ff405616e40"/>
    <xsd:import namespace="a778ac03-f793-4b81-950b-f342213682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459e9-ba35-40dc-9526-9ff405616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b9681e-b8a2-49ce-ae41-13de7359dc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78ac03-f793-4b81-950b-f342213682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c33814-d251-4237-9233-8971526cc601}" ma:internalName="TaxCatchAll" ma:showField="CatchAllData" ma:web="a778ac03-f793-4b81-950b-f34221368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B9284-F057-4C82-A440-F364814DFC6A}">
  <ds:schemaRefs>
    <ds:schemaRef ds:uri="http://schemas.microsoft.com/office/2006/metadata/properties"/>
    <ds:schemaRef ds:uri="http://schemas.microsoft.com/office/infopath/2007/PartnerControls"/>
    <ds:schemaRef ds:uri="1cb459e9-ba35-40dc-9526-9ff405616e40"/>
    <ds:schemaRef ds:uri="a778ac03-f793-4b81-950b-f3422136822f"/>
  </ds:schemaRefs>
</ds:datastoreItem>
</file>

<file path=customXml/itemProps2.xml><?xml version="1.0" encoding="utf-8"?>
<ds:datastoreItem xmlns:ds="http://schemas.openxmlformats.org/officeDocument/2006/customXml" ds:itemID="{9BBD65E6-5646-4F92-A9D4-6210B1E14FF1}">
  <ds:schemaRefs>
    <ds:schemaRef ds:uri="http://schemas.microsoft.com/sharepoint/v3/contenttype/forms"/>
  </ds:schemaRefs>
</ds:datastoreItem>
</file>

<file path=customXml/itemProps3.xml><?xml version="1.0" encoding="utf-8"?>
<ds:datastoreItem xmlns:ds="http://schemas.openxmlformats.org/officeDocument/2006/customXml" ds:itemID="{CA5FA9E9-16D5-453B-AB65-0E7533430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459e9-ba35-40dc-9526-9ff405616e40"/>
    <ds:schemaRef ds:uri="a778ac03-f793-4b81-950b-f34221368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Fraser</dc:creator>
  <cp:keywords/>
  <dc:description/>
  <cp:lastModifiedBy>Janice Fraser</cp:lastModifiedBy>
  <cp:revision>48</cp:revision>
  <dcterms:created xsi:type="dcterms:W3CDTF">2022-06-23T18:41:00Z</dcterms:created>
  <dcterms:modified xsi:type="dcterms:W3CDTF">2022-08-01T03:07:00Z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0x0101005F4536ACEDE12849A69F1F86FA07303C</vt:lpwstr>
  </property>
  <property fmtid="{D5CDD505-2E9C-101B-9397-08002B2CF9AE}" pid="3" name="MediaServiceImageTags">
    <vt:lpwstr/>
  </property>
</Properties>
</file>